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DFF41" w14:textId="3DEB8D13" w:rsidR="00BD6394" w:rsidRPr="00561DFE" w:rsidRDefault="00BD6394" w:rsidP="00BD6394">
      <w:pPr>
        <w:tabs>
          <w:tab w:val="right" w:pos="9638"/>
        </w:tabs>
        <w:rPr>
          <w:rFonts w:ascii="Arial" w:hAnsi="Arial" w:cs="Arial"/>
          <w:b/>
          <w:sz w:val="24"/>
        </w:rPr>
      </w:pPr>
      <w:r w:rsidRPr="00561DFE">
        <w:rPr>
          <w:rFonts w:ascii="Arial" w:hAnsi="Arial" w:cs="Arial"/>
          <w:b/>
          <w:sz w:val="24"/>
        </w:rPr>
        <w:t>TSG SA Meeting #SP-95E</w:t>
      </w:r>
      <w:r w:rsidRPr="00561DFE">
        <w:rPr>
          <w:rFonts w:ascii="Arial" w:hAnsi="Arial" w:cs="Arial"/>
          <w:b/>
          <w:sz w:val="24"/>
        </w:rPr>
        <w:tab/>
      </w:r>
      <w:r>
        <w:rPr>
          <w:rFonts w:ascii="Arial" w:hAnsi="Arial" w:cs="Arial"/>
          <w:b/>
          <w:sz w:val="24"/>
        </w:rPr>
        <w:t>SP-220073</w:t>
      </w:r>
    </w:p>
    <w:p w14:paraId="62E643BE" w14:textId="77777777" w:rsidR="00BD6394" w:rsidRPr="00561DFE" w:rsidRDefault="00BD6394" w:rsidP="00BD6394">
      <w:pPr>
        <w:pBdr>
          <w:bottom w:val="single" w:sz="6" w:space="0" w:color="auto"/>
        </w:pBdr>
        <w:tabs>
          <w:tab w:val="right" w:pos="9638"/>
        </w:tabs>
        <w:rPr>
          <w:rFonts w:ascii="Arial" w:hAnsi="Arial" w:cs="Arial"/>
          <w:b/>
          <w:sz w:val="24"/>
        </w:rPr>
      </w:pPr>
      <w:r w:rsidRPr="00561DFE">
        <w:rPr>
          <w:rFonts w:ascii="Arial" w:hAnsi="Arial" w:cs="Arial"/>
          <w:b/>
          <w:sz w:val="24"/>
        </w:rPr>
        <w:t>15 - 24 March 2022, Electronic meeting</w:t>
      </w:r>
    </w:p>
    <w:p w14:paraId="36C1B5C7" w14:textId="77777777" w:rsidR="00BD6394" w:rsidRPr="00A81EE4" w:rsidRDefault="00BD6394" w:rsidP="00BD6394">
      <w:pPr>
        <w:tabs>
          <w:tab w:val="left" w:pos="2127"/>
        </w:tabs>
        <w:overflowPunct/>
        <w:autoSpaceDE/>
        <w:autoSpaceDN/>
        <w:adjustRightInd/>
        <w:spacing w:after="0"/>
        <w:ind w:left="2126" w:hanging="2126"/>
        <w:jc w:val="both"/>
        <w:textAlignment w:val="auto"/>
        <w:outlineLvl w:val="0"/>
        <w:rPr>
          <w:rFonts w:ascii="Arial"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hAnsi="Arial"/>
          <w:b/>
          <w:lang w:val="en-US"/>
        </w:rPr>
        <w:t>SA WG2</w:t>
      </w:r>
    </w:p>
    <w:p w14:paraId="40676065" w14:textId="21FA8AEC" w:rsidR="00BD6394" w:rsidRPr="006E5DD5" w:rsidRDefault="00BD6394" w:rsidP="00BD6394">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Revised WID for FS_eNS_Ph3</w:t>
      </w:r>
    </w:p>
    <w:p w14:paraId="58E9D902" w14:textId="77777777" w:rsidR="00BD6394" w:rsidRPr="006E5DD5" w:rsidRDefault="00BD6394" w:rsidP="00BD6394">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1E370529" w14:textId="77777777" w:rsidR="00BD6394" w:rsidRPr="00315C50" w:rsidRDefault="00BD6394" w:rsidP="00BD6394">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lang w:eastAsia="zh-CN"/>
        </w:rPr>
      </w:pPr>
      <w:r w:rsidRPr="006E5DD5">
        <w:rPr>
          <w:rFonts w:ascii="Arial" w:eastAsia="Batang" w:hAnsi="Arial"/>
          <w:b/>
        </w:rPr>
        <w:t>Agenda Item:</w:t>
      </w:r>
      <w:r w:rsidRPr="006E5DD5">
        <w:rPr>
          <w:rFonts w:ascii="Arial" w:eastAsia="Batang" w:hAnsi="Arial"/>
          <w:b/>
        </w:rPr>
        <w:tab/>
      </w:r>
      <w:r>
        <w:rPr>
          <w:rFonts w:ascii="Arial" w:eastAsia="SimSun" w:hAnsi="Arial"/>
          <w:b/>
          <w:lang w:eastAsia="zh-CN"/>
        </w:rPr>
        <w:t>6.6</w:t>
      </w:r>
    </w:p>
    <w:p w14:paraId="3FCDAACB" w14:textId="77777777" w:rsidR="00BD6394" w:rsidRPr="00022B46" w:rsidRDefault="00BD6394" w:rsidP="00BD6394">
      <w:pPr>
        <w:tabs>
          <w:tab w:val="right" w:pos="9638"/>
        </w:tabs>
        <w:rPr>
          <w:rFonts w:ascii="Arial" w:eastAsia="SimSun" w:hAnsi="Arial" w:cs="Arial"/>
          <w:b/>
          <w:lang w:eastAsia="zh-CN"/>
        </w:rPr>
      </w:pPr>
    </w:p>
    <w:p w14:paraId="501E10BA" w14:textId="77777777" w:rsidR="00BD6394" w:rsidRPr="00BD6394" w:rsidRDefault="00BD6394" w:rsidP="00BD6394">
      <w:pPr>
        <w:pStyle w:val="Header"/>
        <w:pBdr>
          <w:bottom w:val="single" w:sz="4" w:space="1" w:color="auto"/>
        </w:pBdr>
        <w:tabs>
          <w:tab w:val="right" w:pos="9638"/>
        </w:tabs>
        <w:ind w:right="-57"/>
        <w:rPr>
          <w:rFonts w:eastAsia="Arial Unicode MS" w:cs="Arial"/>
          <w:b w:val="0"/>
          <w:bCs/>
          <w:sz w:val="20"/>
        </w:rPr>
      </w:pPr>
      <w:r w:rsidRPr="00BD6394">
        <w:rPr>
          <w:rFonts w:eastAsia="Arial Unicode MS" w:cs="Arial"/>
          <w:bCs/>
          <w:sz w:val="20"/>
        </w:rPr>
        <w:t xml:space="preserve">3GPP TSG-WG SA2 Meeting #149E e-meeting </w:t>
      </w:r>
      <w:r w:rsidRPr="00BD6394">
        <w:rPr>
          <w:rFonts w:eastAsia="Arial Unicode MS" w:cs="Arial"/>
          <w:bCs/>
          <w:sz w:val="20"/>
        </w:rPr>
        <w:tab/>
      </w:r>
      <w:r w:rsidRPr="00BD6394">
        <w:rPr>
          <w:rFonts w:eastAsia="Arial Unicode MS" w:cs="Arial"/>
          <w:bCs/>
          <w:i/>
          <w:sz w:val="20"/>
        </w:rPr>
        <w:t>S2-2201830</w:t>
      </w:r>
    </w:p>
    <w:p w14:paraId="2C748763" w14:textId="77777777" w:rsidR="00BD6394" w:rsidRPr="00BD6394" w:rsidRDefault="00BD6394" w:rsidP="00BD6394">
      <w:pPr>
        <w:pStyle w:val="Header"/>
        <w:pBdr>
          <w:bottom w:val="single" w:sz="4" w:space="1" w:color="auto"/>
        </w:pBdr>
        <w:tabs>
          <w:tab w:val="right" w:pos="9638"/>
        </w:tabs>
        <w:ind w:right="-57"/>
        <w:rPr>
          <w:rFonts w:eastAsia="Arial Unicode MS" w:cs="Arial"/>
          <w:b w:val="0"/>
          <w:bCs/>
          <w:sz w:val="20"/>
        </w:rPr>
      </w:pPr>
      <w:r w:rsidRPr="00BD6394">
        <w:rPr>
          <w:rFonts w:eastAsia="Arial Unicode MS" w:cs="Arial"/>
          <w:bCs/>
          <w:sz w:val="20"/>
        </w:rPr>
        <w:t>Elbonia, February 14</w:t>
      </w:r>
      <w:r w:rsidRPr="00BD6394">
        <w:rPr>
          <w:rFonts w:eastAsia="Arial Unicode MS" w:cs="Arial"/>
          <w:bCs/>
          <w:sz w:val="20"/>
          <w:vertAlign w:val="superscript"/>
        </w:rPr>
        <w:t>th</w:t>
      </w:r>
      <w:r w:rsidRPr="00BD6394">
        <w:rPr>
          <w:rFonts w:eastAsia="Arial Unicode MS" w:cs="Arial"/>
          <w:bCs/>
          <w:sz w:val="20"/>
        </w:rPr>
        <w:t xml:space="preserve"> – 25</w:t>
      </w:r>
      <w:r w:rsidRPr="00BD6394">
        <w:rPr>
          <w:rFonts w:eastAsia="Arial Unicode MS" w:cs="Arial"/>
          <w:bCs/>
          <w:sz w:val="20"/>
          <w:vertAlign w:val="superscript"/>
        </w:rPr>
        <w:t>th</w:t>
      </w:r>
      <w:r w:rsidRPr="00BD6394">
        <w:rPr>
          <w:rFonts w:eastAsia="Arial Unicode MS" w:cs="Arial"/>
          <w:bCs/>
          <w:sz w:val="20"/>
        </w:rPr>
        <w:t>, 2022</w:t>
      </w:r>
      <w:r w:rsidRPr="00BD6394">
        <w:rPr>
          <w:rFonts w:eastAsia="Arial Unicode MS" w:cs="Arial"/>
          <w:bCs/>
          <w:sz w:val="20"/>
        </w:rPr>
        <w:tab/>
      </w:r>
      <w:r w:rsidRPr="00BD6394">
        <w:rPr>
          <w:rFonts w:cs="Arial"/>
          <w:bCs/>
          <w:color w:val="0000FF"/>
          <w:sz w:val="20"/>
        </w:rPr>
        <w:t>(revision of S2-2200608r01)</w:t>
      </w:r>
    </w:p>
    <w:p w14:paraId="0D7AB650" w14:textId="77777777" w:rsidR="00BD6394" w:rsidRPr="00BD6394" w:rsidRDefault="00BD6394" w:rsidP="00BD6394">
      <w:pPr>
        <w:rPr>
          <w:rFonts w:ascii="Arial" w:hAnsi="Arial" w:cs="Arial"/>
        </w:rPr>
      </w:pPr>
    </w:p>
    <w:p w14:paraId="37B0CA45" w14:textId="77777777" w:rsidR="00BD6394" w:rsidRPr="00BD6394" w:rsidRDefault="00BD6394" w:rsidP="00BD6394">
      <w:pPr>
        <w:tabs>
          <w:tab w:val="right" w:pos="9638"/>
        </w:tabs>
        <w:rPr>
          <w:rFonts w:ascii="Arial" w:hAnsi="Arial" w:cs="Arial"/>
          <w:b/>
        </w:rPr>
      </w:pPr>
      <w:r w:rsidRPr="00BD6394">
        <w:rPr>
          <w:rFonts w:ascii="Arial" w:hAnsi="Arial" w:cs="Arial"/>
          <w:b/>
        </w:rPr>
        <w:t>TSG SA Meeting #SP-94E</w:t>
      </w:r>
      <w:r w:rsidRPr="00BD6394">
        <w:rPr>
          <w:rFonts w:ascii="Arial" w:hAnsi="Arial" w:cs="Arial"/>
          <w:b/>
        </w:rPr>
        <w:tab/>
        <w:t>SP-211645</w:t>
      </w:r>
    </w:p>
    <w:p w14:paraId="144C7D2E" w14:textId="77777777" w:rsidR="00BD6394" w:rsidRPr="00BD6394" w:rsidRDefault="00BD6394" w:rsidP="00BD6394">
      <w:pPr>
        <w:pBdr>
          <w:bottom w:val="single" w:sz="6" w:space="0" w:color="auto"/>
        </w:pBdr>
        <w:tabs>
          <w:tab w:val="right" w:pos="9638"/>
        </w:tabs>
        <w:rPr>
          <w:rFonts w:ascii="Arial" w:hAnsi="Arial" w:cs="Arial"/>
          <w:b/>
        </w:rPr>
      </w:pPr>
      <w:r w:rsidRPr="00BD6394">
        <w:rPr>
          <w:rFonts w:ascii="Arial" w:hAnsi="Arial" w:cs="Arial"/>
          <w:b/>
        </w:rPr>
        <w:t>14 - 20 December 2021, Electronic meeting</w:t>
      </w:r>
    </w:p>
    <w:p w14:paraId="24BD6604" w14:textId="23B0341C" w:rsidR="00654C84" w:rsidRDefault="00BD6394">
      <w:pPr>
        <w:pStyle w:val="Heading8"/>
        <w:jc w:val="center"/>
      </w:pPr>
      <w:r>
        <w:br/>
      </w:r>
      <w:r w:rsidR="008324DD">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3BE9E711" w:rsidR="00654C84" w:rsidRDefault="008324DD">
      <w:pPr>
        <w:pStyle w:val="Heading8"/>
      </w:pPr>
      <w:r>
        <w:t>Title:</w:t>
      </w:r>
      <w:r>
        <w:tab/>
        <w:t>Study on Network Slicing Phase 3</w:t>
      </w:r>
    </w:p>
    <w:p w14:paraId="6697D888" w14:textId="71EC08DE" w:rsidR="00654C84" w:rsidRDefault="00654C84">
      <w:pPr>
        <w:pStyle w:val="Guidance"/>
      </w:pPr>
    </w:p>
    <w:p w14:paraId="6A5AD389" w14:textId="77777777" w:rsidR="00654C84" w:rsidRPr="00BD6394" w:rsidRDefault="008324DD">
      <w:pPr>
        <w:pStyle w:val="Heading8"/>
        <w:rPr>
          <w:lang w:val="fr-FR"/>
        </w:rPr>
      </w:pPr>
      <w:proofErr w:type="spellStart"/>
      <w:r w:rsidRPr="00BD6394">
        <w:rPr>
          <w:lang w:val="fr-FR"/>
        </w:rPr>
        <w:t>Acronym</w:t>
      </w:r>
      <w:proofErr w:type="spellEnd"/>
      <w:r w:rsidRPr="00BD6394">
        <w:rPr>
          <w:lang w:val="fr-FR"/>
        </w:rPr>
        <w:t>:</w:t>
      </w:r>
      <w:r w:rsidRPr="00BD6394">
        <w:rPr>
          <w:lang w:val="fr-FR"/>
        </w:rPr>
        <w:tab/>
        <w:t>FS_eNS_Ph3</w:t>
      </w:r>
    </w:p>
    <w:p w14:paraId="397231D2" w14:textId="1B097B7B" w:rsidR="00654C84" w:rsidRPr="00BD6394" w:rsidRDefault="00654C84">
      <w:pPr>
        <w:pStyle w:val="Guidance"/>
        <w:rPr>
          <w:lang w:val="fr-FR"/>
        </w:rPr>
      </w:pPr>
    </w:p>
    <w:p w14:paraId="6CEE1336" w14:textId="74B5953C" w:rsidR="00654C84" w:rsidRPr="00BD6394" w:rsidRDefault="008324DD">
      <w:pPr>
        <w:pStyle w:val="Heading8"/>
        <w:rPr>
          <w:lang w:val="fr-FR"/>
        </w:rPr>
      </w:pPr>
      <w:r w:rsidRPr="00BD6394">
        <w:rPr>
          <w:lang w:val="fr-FR"/>
        </w:rPr>
        <w:t>Unique identifier:</w:t>
      </w:r>
      <w:r w:rsidRPr="00BD6394">
        <w:rPr>
          <w:lang w:val="fr-FR"/>
        </w:rPr>
        <w:tab/>
      </w:r>
      <w:r w:rsidR="00C53725" w:rsidRPr="00BD6394">
        <w:rPr>
          <w:lang w:val="fr-FR"/>
        </w:rPr>
        <w:t>940063</w:t>
      </w:r>
    </w:p>
    <w:p w14:paraId="0463FB3A" w14:textId="55D2DD99" w:rsidR="00654C84" w:rsidRPr="00BD6394" w:rsidRDefault="00654C84">
      <w:pPr>
        <w:pStyle w:val="Guidance"/>
        <w:rPr>
          <w:lang w:val="fr-FR"/>
        </w:rPr>
      </w:pPr>
    </w:p>
    <w:p w14:paraId="0AA9963F" w14:textId="284F166F" w:rsidR="00654C84" w:rsidRDefault="008324DD">
      <w:pPr>
        <w:pStyle w:val="Heading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Heading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Heading1"/>
      </w:pPr>
      <w:r>
        <w:lastRenderedPageBreak/>
        <w:t>2</w:t>
      </w:r>
      <w:r>
        <w:tab/>
        <w:t>Classification of the Work Item and linked work items</w:t>
      </w:r>
    </w:p>
    <w:p w14:paraId="3A98D9AC" w14:textId="77777777" w:rsidR="00654C84" w:rsidRDefault="008324DD">
      <w:pPr>
        <w:pStyle w:val="Heading2"/>
      </w:pPr>
      <w:r>
        <w:t>2.1</w:t>
      </w:r>
      <w:r>
        <w:tab/>
        <w:t>Primary classification</w:t>
      </w:r>
    </w:p>
    <w:p w14:paraId="14E37B3F" w14:textId="77777777" w:rsidR="00654C84" w:rsidRDefault="008324DD">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Heading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w:t>
      </w:r>
      <w:proofErr w:type="spellStart"/>
      <w:r>
        <w:t>TAs.</w:t>
      </w:r>
      <w:proofErr w:type="spellEnd"/>
      <w:r>
        <w:t xml:space="preserve">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68389A9" w:rsidR="003E6C69" w:rsidRDefault="008324DD">
      <w:r>
        <w:t>SA1 has agreed a new requirement</w:t>
      </w:r>
      <w:r w:rsidR="00A34A65">
        <w:t xml:space="preserve"> in TS</w:t>
      </w:r>
      <w:r w:rsidR="00847B95">
        <w:rPr>
          <w:lang w:val="en-US"/>
        </w:rPr>
        <w:t> </w:t>
      </w:r>
      <w:r w:rsidR="00A34A65">
        <w:t>22.261</w:t>
      </w:r>
      <w:r w:rsidR="001C3023">
        <w:t xml:space="preserve"> clause</w:t>
      </w:r>
      <w:r w:rsidR="00847B95">
        <w:rPr>
          <w:lang w:val="en-US"/>
        </w:rPr>
        <w:t> </w:t>
      </w:r>
      <w:r w:rsidR="001C3023">
        <w:t>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2DA08D75" w14:textId="77777777" w:rsidR="00F42FE7" w:rsidRPr="003349E8" w:rsidRDefault="00F42FE7" w:rsidP="00F42FE7">
      <w:r w:rsidRPr="00DC1B7E">
        <w:t xml:space="preserve">In Release 17 NSACF is defined to perform Network Slice Admission Control (NSAC). There could be multiple NSACFs associated with one network slice. Currently the operator needs to split the maximum allowed number </w:t>
      </w:r>
      <w:r w:rsidRPr="00327310">
        <w:t>of PDU sessions or UEs</w:t>
      </w:r>
      <w:r w:rsidRPr="00DC1B7E">
        <w:t xml:space="preserve"> for the Network Slice into each NSACF as there is no defined mechanism to dynamically use a common maximum allowed number</w:t>
      </w:r>
      <w:r>
        <w:t xml:space="preserve"> </w:t>
      </w:r>
      <w:r w:rsidRPr="00DC1B7E">
        <w:t>among all of the NSACFs</w:t>
      </w:r>
      <w:r>
        <w:t xml:space="preserve"> </w:t>
      </w:r>
      <w:r w:rsidRPr="00DC1B7E">
        <w:t>associated with one network slice</w:t>
      </w:r>
    </w:p>
    <w:p w14:paraId="18271014" w14:textId="77777777" w:rsidR="00F42FE7" w:rsidRPr="00F42FE7" w:rsidRDefault="00F42FE7"/>
    <w:p w14:paraId="2E5FA7BA" w14:textId="77777777" w:rsidR="00654C84" w:rsidRDefault="008324DD">
      <w:pPr>
        <w:pStyle w:val="Heading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1A6A07C7"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sidR="00996B95">
        <w:t xml:space="preserve">if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240D2D">
        <w:t>Minimized s</w:t>
      </w:r>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1F44F143"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847B95">
        <w:rPr>
          <w:lang w:val="en-US"/>
        </w:rPr>
        <w:t> </w:t>
      </w:r>
      <w:r w:rsidR="00B90DD1">
        <w:t>22.261 clause</w:t>
      </w:r>
      <w:r w:rsidR="00847B95">
        <w:rPr>
          <w:lang w:val="en-US"/>
        </w:rPr>
        <w:t> </w:t>
      </w:r>
      <w:r w:rsidR="00B90DD1">
        <w:t>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2EC40180" w:rsidR="00654C84" w:rsidRPr="004731F0" w:rsidRDefault="00C503E9">
      <w:pPr>
        <w:pStyle w:val="B1"/>
        <w:rPr>
          <w:rFonts w:eastAsia="SimSun"/>
          <w:lang w:eastAsia="zh-CN"/>
        </w:rPr>
      </w:pPr>
      <w:r>
        <w:t>5</w:t>
      </w:r>
      <w:r w:rsidR="007C2B1F">
        <w:t>.</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w:t>
      </w:r>
      <w:r w:rsidR="008324DD" w:rsidRPr="004731F0">
        <w:rPr>
          <w:rFonts w:eastAsia="SimSun"/>
          <w:lang w:eastAsia="zh-CN"/>
        </w:rPr>
        <w:t>ork slicing can help support such scenarios. If existing mechanisms are concluded to be not sufficient to achieve the scenarios, study whether and how additional mechanisms can resolve the analysed gap.</w:t>
      </w:r>
    </w:p>
    <w:p w14:paraId="50009B2C" w14:textId="146945E3" w:rsidR="004731F0" w:rsidRDefault="00E034F1">
      <w:pPr>
        <w:pStyle w:val="B1"/>
        <w:rPr>
          <w:rFonts w:eastAsia="SimSun"/>
          <w:lang w:eastAsia="zh-CN"/>
        </w:rPr>
      </w:pPr>
      <w:r>
        <w:rPr>
          <w:rFonts w:eastAsia="SimSun"/>
          <w:lang w:eastAsia="zh-CN"/>
        </w:rPr>
        <w:t>6</w:t>
      </w:r>
      <w:r w:rsidR="004731F0" w:rsidRPr="004731F0">
        <w:rPr>
          <w:rFonts w:eastAsia="SimSun"/>
          <w:lang w:eastAsia="zh-CN"/>
        </w:rPr>
        <w:t xml:space="preserve">. </w:t>
      </w:r>
      <w:r w:rsidR="004731F0">
        <w:rPr>
          <w:rFonts w:eastAsia="SimSun"/>
          <w:lang w:eastAsia="zh-CN"/>
        </w:rPr>
        <w:tab/>
      </w:r>
      <w:r w:rsidR="004731F0" w:rsidRPr="004731F0">
        <w:rPr>
          <w:rFonts w:eastAsia="SimSun"/>
          <w:lang w:eastAsia="zh-CN"/>
        </w:rPr>
        <w:t>Study whether and how to enhance the support of NSAC</w:t>
      </w:r>
      <w:r w:rsidR="004731F0">
        <w:rPr>
          <w:rFonts w:eastAsia="SimSun"/>
          <w:lang w:eastAsia="zh-CN"/>
        </w:rPr>
        <w:t xml:space="preserve"> </w:t>
      </w:r>
      <w:r w:rsidR="004731F0" w:rsidRPr="004731F0">
        <w:rPr>
          <w:rFonts w:eastAsia="SimSun"/>
          <w:lang w:eastAsia="zh-CN"/>
        </w:rPr>
        <w:t>when</w:t>
      </w:r>
      <w:r w:rsidR="004731F0">
        <w:rPr>
          <w:rFonts w:eastAsia="SimSun"/>
          <w:lang w:eastAsia="zh-CN"/>
        </w:rPr>
        <w:t xml:space="preserve"> </w:t>
      </w:r>
      <w:r w:rsidR="004731F0" w:rsidRPr="004731F0">
        <w:rPr>
          <w:rFonts w:eastAsia="SimSun"/>
          <w:lang w:eastAsia="zh-CN"/>
        </w:rPr>
        <w:t>more than one NSACF is involved in enforcing a shared maximum allowed number</w:t>
      </w:r>
      <w:r w:rsidR="004731F0">
        <w:rPr>
          <w:rFonts w:eastAsia="SimSun"/>
          <w:lang w:eastAsia="zh-CN"/>
        </w:rPr>
        <w:t xml:space="preserve"> of the UEs or PDU Sessions</w:t>
      </w:r>
      <w:r w:rsidR="004731F0" w:rsidRPr="004731F0">
        <w:rPr>
          <w:rFonts w:eastAsia="SimSun"/>
          <w:lang w:eastAsia="zh-CN"/>
        </w:rPr>
        <w:t xml:space="preserve"> for a network slice in one PLMN or in roaming, in order to avoid fragmentation of the shared maximum allowed number.</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Heading2"/>
      </w:pPr>
      <w:r>
        <w:lastRenderedPageBreak/>
        <w:t>TU estimates and dependencies</w:t>
      </w:r>
    </w:p>
    <w:p w14:paraId="1DC1507C" w14:textId="36E7A47F"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r>
              <w:t>1.5</w:t>
            </w:r>
          </w:p>
        </w:tc>
        <w:tc>
          <w:tcPr>
            <w:tcW w:w="1483" w:type="dxa"/>
          </w:tcPr>
          <w:p w14:paraId="53585D9D" w14:textId="18774BF8" w:rsidR="00654C84" w:rsidRDefault="00996B95">
            <w:r>
              <w:t>0.75</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r>
              <w:t>1.5</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19FBA489" w14:textId="77777777" w:rsidTr="00181974">
        <w:tc>
          <w:tcPr>
            <w:tcW w:w="1855" w:type="dxa"/>
            <w:shd w:val="clear" w:color="auto" w:fill="auto"/>
          </w:tcPr>
          <w:p w14:paraId="4A73DFE8" w14:textId="0206D9CC" w:rsidR="005A706B" w:rsidRDefault="005A706B" w:rsidP="00E034F1">
            <w:r>
              <w:t>WT#</w:t>
            </w:r>
            <w:r w:rsidR="00E034F1">
              <w:t>6</w:t>
            </w:r>
            <w:r>
              <w:t>(</w:t>
            </w:r>
            <w:r w:rsidR="000C3CC0">
              <w:t>multiple</w:t>
            </w:r>
            <w:r>
              <w:t xml:space="preserve"> NSACF)</w:t>
            </w:r>
          </w:p>
        </w:tc>
        <w:tc>
          <w:tcPr>
            <w:tcW w:w="1266" w:type="dxa"/>
            <w:shd w:val="clear" w:color="auto" w:fill="auto"/>
          </w:tcPr>
          <w:p w14:paraId="5A61B1E7" w14:textId="750D5AB0" w:rsidR="00F7525C" w:rsidRDefault="007D6893" w:rsidP="007D6893">
            <w:r>
              <w:rPr>
                <w:lang w:eastAsia="zh-CN"/>
              </w:rPr>
              <w:t>0.5</w:t>
            </w:r>
          </w:p>
        </w:tc>
        <w:tc>
          <w:tcPr>
            <w:tcW w:w="1483" w:type="dxa"/>
          </w:tcPr>
          <w:p w14:paraId="70F2D6F6" w14:textId="1C5D0076" w:rsidR="00F7525C" w:rsidRPr="00F7525C" w:rsidRDefault="00F7525C" w:rsidP="007D6893">
            <w:pPr>
              <w:rPr>
                <w:lang w:eastAsia="zh-CN"/>
              </w:rPr>
            </w:pPr>
            <w:r>
              <w:rPr>
                <w:lang w:eastAsia="zh-CN"/>
              </w:rPr>
              <w:t>0.5</w:t>
            </w:r>
          </w:p>
        </w:tc>
        <w:tc>
          <w:tcPr>
            <w:tcW w:w="1605" w:type="dxa"/>
          </w:tcPr>
          <w:p w14:paraId="2F2D98B9" w14:textId="4F1F9434" w:rsidR="005A706B" w:rsidRDefault="005A706B" w:rsidP="005A706B">
            <w:r>
              <w:rPr>
                <w:rFonts w:hint="eastAsia"/>
              </w:rPr>
              <w:t>N</w:t>
            </w:r>
            <w:r>
              <w:t>o</w:t>
            </w:r>
          </w:p>
        </w:tc>
        <w:tc>
          <w:tcPr>
            <w:tcW w:w="2027" w:type="dxa"/>
          </w:tcPr>
          <w:p w14:paraId="0348C6B4" w14:textId="5BDE145E" w:rsidR="005A706B" w:rsidRDefault="005A706B" w:rsidP="00847B95">
            <w:r>
              <w:t>WT#</w:t>
            </w:r>
            <w:r w:rsidR="00847B95">
              <w:t>6</w:t>
            </w:r>
            <w:r>
              <w:t xml:space="preserve"> is self-contained</w:t>
            </w:r>
          </w:p>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r w:rsidR="007D6893">
        <w:rPr>
          <w:b/>
          <w:bCs/>
        </w:rPr>
        <w:t>6</w:t>
      </w:r>
    </w:p>
    <w:p w14:paraId="13852BCC" w14:textId="272F10B7" w:rsidR="00654C84" w:rsidRDefault="008324DD">
      <w:pPr>
        <w:rPr>
          <w:b/>
          <w:bCs/>
        </w:rPr>
      </w:pPr>
      <w:r>
        <w:rPr>
          <w:b/>
          <w:bCs/>
        </w:rPr>
        <w:t xml:space="preserve">Total TU estimates for the normative phase: </w:t>
      </w:r>
      <w:r w:rsidR="003675B7">
        <w:rPr>
          <w:b/>
          <w:bCs/>
        </w:rPr>
        <w:t>3.25</w:t>
      </w:r>
    </w:p>
    <w:p w14:paraId="76EDF79D" w14:textId="0496E649" w:rsidR="00654C84" w:rsidRDefault="008324DD">
      <w:pPr>
        <w:rPr>
          <w:b/>
          <w:bCs/>
          <w:lang w:eastAsia="zh-CN"/>
        </w:rPr>
      </w:pPr>
      <w:r>
        <w:rPr>
          <w:b/>
          <w:bCs/>
        </w:rPr>
        <w:t xml:space="preserve">Total TU estimates: </w:t>
      </w:r>
      <w:r w:rsidR="000C3CC0">
        <w:rPr>
          <w:b/>
          <w:bCs/>
        </w:rPr>
        <w:t xml:space="preserve"> </w:t>
      </w:r>
      <w:r w:rsidR="003675B7">
        <w:rPr>
          <w:b/>
          <w:bCs/>
        </w:rPr>
        <w:t>9.25</w:t>
      </w:r>
    </w:p>
    <w:p w14:paraId="22413F51" w14:textId="77777777" w:rsidR="00654C84" w:rsidRDefault="00654C84">
      <w:pPr>
        <w:rPr>
          <w:b/>
          <w:bCs/>
        </w:rPr>
      </w:pPr>
    </w:p>
    <w:p w14:paraId="3C26D4E0" w14:textId="77777777" w:rsidR="00654C84" w:rsidRDefault="008324DD">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1C03FE5" w:rsidR="00654C84" w:rsidRDefault="008324DD" w:rsidP="00847B95">
            <w:pPr>
              <w:pStyle w:val="Guidance"/>
              <w:spacing w:after="0"/>
            </w:pPr>
            <w:r>
              <w:t>23.</w:t>
            </w:r>
            <w:r w:rsidR="00847B95" w:rsidRPr="00847B95">
              <w:t>23700-41</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6952E11C" w14:textId="77602003" w:rsidR="000673CF" w:rsidRDefault="008324DD" w:rsidP="007D6893">
            <w:pPr>
              <w:pStyle w:val="Guidance"/>
              <w:spacing w:after="0"/>
              <w:rPr>
                <w:lang w:eastAsia="zh-CN"/>
              </w:rPr>
            </w:pPr>
            <w:r>
              <w:rPr>
                <w:lang w:eastAsia="zh-CN"/>
              </w:rPr>
              <w:t>SA</w:t>
            </w:r>
            <w:r>
              <w:rPr>
                <w:rFonts w:hint="eastAsia"/>
                <w:lang w:eastAsia="zh-CN"/>
              </w:rPr>
              <w:t>#</w:t>
            </w:r>
            <w:r>
              <w:rPr>
                <w:lang w:eastAsia="zh-CN"/>
              </w:rPr>
              <w:t>9</w:t>
            </w:r>
            <w:r w:rsidR="00E034F1">
              <w:rPr>
                <w:lang w:eastAsia="zh-CN"/>
              </w:rPr>
              <w:t>7</w:t>
            </w:r>
          </w:p>
          <w:p w14:paraId="1566640B" w14:textId="2C703C2F" w:rsidR="007D6893" w:rsidRDefault="00E034F1" w:rsidP="007D6893">
            <w:pPr>
              <w:pStyle w:val="Guidance"/>
              <w:spacing w:after="0"/>
              <w:rPr>
                <w:lang w:eastAsia="zh-CN"/>
              </w:rPr>
            </w:pPr>
            <w:r>
              <w:rPr>
                <w:lang w:eastAsia="zh-CN"/>
              </w:rPr>
              <w:t xml:space="preserve">Sep </w:t>
            </w:r>
            <w:r w:rsidR="007D6893">
              <w:rPr>
                <w:lang w:eastAsia="zh-CN"/>
              </w:rPr>
              <w:t>2022)</w:t>
            </w:r>
          </w:p>
        </w:tc>
        <w:tc>
          <w:tcPr>
            <w:tcW w:w="1074" w:type="dxa"/>
          </w:tcPr>
          <w:p w14:paraId="66BB6459" w14:textId="68C19E07" w:rsidR="00654C84" w:rsidRDefault="008324DD" w:rsidP="007D6893">
            <w:pPr>
              <w:pStyle w:val="Guidance"/>
              <w:spacing w:after="0"/>
              <w:rPr>
                <w:lang w:eastAsia="zh-CN"/>
              </w:rPr>
            </w:pPr>
            <w:r>
              <w:rPr>
                <w:rFonts w:hint="eastAsia"/>
                <w:lang w:eastAsia="zh-CN"/>
              </w:rPr>
              <w:t>S</w:t>
            </w:r>
            <w:r>
              <w:rPr>
                <w:lang w:eastAsia="zh-CN"/>
              </w:rPr>
              <w:t>A#9</w:t>
            </w:r>
            <w:r w:rsidR="00E034F1">
              <w:rPr>
                <w:lang w:eastAsia="zh-CN"/>
              </w:rPr>
              <w:t>8</w:t>
            </w:r>
          </w:p>
          <w:p w14:paraId="1418A502" w14:textId="18CAFA28" w:rsidR="007D6893" w:rsidRDefault="007D6893" w:rsidP="00E034F1">
            <w:pPr>
              <w:pStyle w:val="Guidance"/>
              <w:spacing w:after="0"/>
              <w:rPr>
                <w:lang w:eastAsia="zh-CN"/>
              </w:rPr>
            </w:pPr>
            <w:r>
              <w:rPr>
                <w:lang w:eastAsia="zh-CN"/>
              </w:rPr>
              <w:t>(</w:t>
            </w:r>
            <w:r w:rsidR="00E034F1">
              <w:rPr>
                <w:lang w:eastAsia="zh-CN"/>
              </w:rPr>
              <w:t xml:space="preserve">Dec </w:t>
            </w:r>
            <w:r>
              <w:rPr>
                <w:lang w:eastAsia="zh-CN"/>
              </w:rPr>
              <w:t>2022)</w:t>
            </w:r>
          </w:p>
        </w:tc>
        <w:tc>
          <w:tcPr>
            <w:tcW w:w="2186" w:type="dxa"/>
          </w:tcPr>
          <w:p w14:paraId="72C260D2" w14:textId="77777777" w:rsidR="001B37E7" w:rsidRPr="00BD6394" w:rsidRDefault="001B37E7" w:rsidP="001B37E7">
            <w:pPr>
              <w:pStyle w:val="Guidance"/>
              <w:spacing w:after="0"/>
              <w:rPr>
                <w:i w:val="0"/>
                <w:lang w:val="fr-FR"/>
              </w:rPr>
            </w:pPr>
            <w:r w:rsidRPr="00BD6394">
              <w:rPr>
                <w:i w:val="0"/>
                <w:lang w:val="fr-FR"/>
              </w:rPr>
              <w:t xml:space="preserve">ZHU </w:t>
            </w:r>
            <w:proofErr w:type="spellStart"/>
            <w:r w:rsidRPr="00BD6394">
              <w:rPr>
                <w:i w:val="0"/>
                <w:lang w:val="fr-FR"/>
              </w:rPr>
              <w:t>Jinguo</w:t>
            </w:r>
            <w:proofErr w:type="spellEnd"/>
            <w:r w:rsidRPr="00BD6394">
              <w:rPr>
                <w:i w:val="0"/>
                <w:lang w:val="fr-FR"/>
              </w:rPr>
              <w:t xml:space="preserve">, ZTE, </w:t>
            </w:r>
            <w:hyperlink r:id="rId11" w:history="1">
              <w:r w:rsidRPr="00BD6394">
                <w:rPr>
                  <w:rStyle w:val="Hyperlink"/>
                  <w:i w:val="0"/>
                  <w:lang w:val="fr-FR"/>
                </w:rPr>
                <w:t>zhu.jinguo@zte.com.cn</w:t>
              </w:r>
            </w:hyperlink>
          </w:p>
          <w:p w14:paraId="26095B0A" w14:textId="77777777" w:rsidR="001B37E7" w:rsidRPr="00BD6394" w:rsidRDefault="001B37E7" w:rsidP="001B37E7">
            <w:pPr>
              <w:pStyle w:val="Guidance"/>
              <w:spacing w:after="0"/>
              <w:rPr>
                <w:i w:val="0"/>
                <w:lang w:val="fr-FR"/>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Hyperlink"/>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bl>
    <w:p w14:paraId="33AEC2ED" w14:textId="77777777" w:rsidR="00654C84" w:rsidRDefault="00654C84">
      <w:pPr>
        <w:pStyle w:val="FP"/>
      </w:pPr>
    </w:p>
    <w:p w14:paraId="4AEBC646" w14:textId="77777777" w:rsidR="00654C84" w:rsidRDefault="008324DD">
      <w:pPr>
        <w:pStyle w:val="Heading1"/>
      </w:pPr>
      <w:r>
        <w:t>6</w:t>
      </w:r>
      <w:r>
        <w:tab/>
        <w:t>Work item Rapporteur(s)</w:t>
      </w:r>
    </w:p>
    <w:p w14:paraId="522254B4" w14:textId="66BFE557" w:rsidR="00654C84" w:rsidRPr="00035FAC" w:rsidRDefault="008324DD">
      <w:pPr>
        <w:rPr>
          <w:rFonts w:eastAsia="MS Gothic"/>
          <w:lang w:eastAsia="zh-CN"/>
        </w:rPr>
      </w:pPr>
      <w:r>
        <w:t xml:space="preserve">ZHU </w:t>
      </w:r>
      <w:proofErr w:type="spellStart"/>
      <w:r>
        <w:t>Jinguo</w:t>
      </w:r>
      <w:proofErr w:type="spellEnd"/>
      <w:r>
        <w:t xml:space="preserve">, ZTE, </w:t>
      </w:r>
      <w:hyperlink r:id="rId13" w:history="1">
        <w:r w:rsidR="00035FAC" w:rsidRPr="00A55B21">
          <w:rPr>
            <w:rStyle w:val="Hyperlink"/>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Hyperlink"/>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Heading1"/>
      </w:pPr>
      <w:r>
        <w:lastRenderedPageBreak/>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Heading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SimSun" w:hint="eastAsia"/>
                <w:lang w:eastAsia="zh-CN"/>
              </w:rPr>
              <w:t>A</w:t>
            </w:r>
            <w:r>
              <w:rPr>
                <w:rFonts w:eastAsia="SimSun"/>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B77683" w14:paraId="6A475C49" w14:textId="77777777">
        <w:trPr>
          <w:cantSplit/>
          <w:jc w:val="center"/>
        </w:trPr>
        <w:tc>
          <w:tcPr>
            <w:tcW w:w="5029" w:type="dxa"/>
            <w:shd w:val="clear" w:color="auto" w:fill="auto"/>
          </w:tcPr>
          <w:p w14:paraId="18C21FB7" w14:textId="55477A86" w:rsidR="00B77683" w:rsidRDefault="00B77683">
            <w:pPr>
              <w:pStyle w:val="TAL"/>
            </w:pPr>
            <w:r>
              <w:t>China Mobile</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proofErr w:type="spellStart"/>
            <w:r>
              <w:t>Convida</w:t>
            </w:r>
            <w:proofErr w:type="spellEnd"/>
            <w:r>
              <w:t xml:space="preserve"> Wireless LLC</w:t>
            </w:r>
          </w:p>
        </w:tc>
      </w:tr>
      <w:tr w:rsidR="00CC7300" w14:paraId="74F3EE59" w14:textId="77777777">
        <w:trPr>
          <w:cantSplit/>
          <w:jc w:val="center"/>
        </w:trPr>
        <w:tc>
          <w:tcPr>
            <w:tcW w:w="5029" w:type="dxa"/>
            <w:shd w:val="clear" w:color="auto" w:fill="auto"/>
          </w:tcPr>
          <w:p w14:paraId="3F6731F2" w14:textId="24A0F070" w:rsidR="00CC7300" w:rsidRDefault="00CC7300">
            <w:pPr>
              <w:pStyle w:val="TAL"/>
            </w:pPr>
            <w:r w:rsidRPr="00B038D2">
              <w:t>Deutsche Telekom AG</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pPr>
            <w:r>
              <w:rPr>
                <w:rFonts w:hint="eastAsia"/>
              </w:rPr>
              <w:t>D</w:t>
            </w:r>
            <w:r>
              <w:t xml:space="preserve">ISH </w:t>
            </w:r>
            <w:r w:rsidR="00C2471F">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CC7300" w14:paraId="52E997ED" w14:textId="77777777">
        <w:trPr>
          <w:cantSplit/>
          <w:jc w:val="center"/>
        </w:trPr>
        <w:tc>
          <w:tcPr>
            <w:tcW w:w="5029" w:type="dxa"/>
            <w:shd w:val="clear" w:color="auto" w:fill="auto"/>
          </w:tcPr>
          <w:p w14:paraId="610333DD" w14:textId="2B64A53D" w:rsidR="00CC7300" w:rsidRDefault="00CC7300">
            <w:pPr>
              <w:pStyle w:val="TAL"/>
              <w:rPr>
                <w:lang w:eastAsia="zh-CN"/>
              </w:rPr>
            </w:pPr>
            <w:r>
              <w:rPr>
                <w:rFonts w:hint="eastAsia"/>
                <w:lang w:eastAsia="zh-CN"/>
              </w:rPr>
              <w:t>H</w:t>
            </w:r>
            <w:r>
              <w:rPr>
                <w:lang w:eastAsia="zh-CN"/>
              </w:rPr>
              <w:t>uawei</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SimSun" w:hint="eastAsia"/>
                <w:lang w:eastAsia="zh-CN"/>
              </w:rPr>
              <w:t>I</w:t>
            </w:r>
            <w:r>
              <w:rPr>
                <w:rFonts w:eastAsia="SimSun"/>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SimSun"/>
                <w:lang w:eastAsia="zh-CN"/>
              </w:rPr>
            </w:pPr>
            <w:proofErr w:type="spellStart"/>
            <w:r>
              <w:t>InterDigital</w:t>
            </w:r>
            <w:proofErr w:type="spellEnd"/>
            <w:r>
              <w:t xml:space="preserve">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 xml:space="preserve">LG </w:t>
            </w:r>
            <w:proofErr w:type="spellStart"/>
            <w:r>
              <w:rPr>
                <w:rFonts w:eastAsia="Malgun Gothic" w:hint="eastAsia"/>
                <w:lang w:eastAsia="ko-KR"/>
              </w:rPr>
              <w:t>Uplus</w:t>
            </w:r>
            <w:proofErr w:type="spellEnd"/>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proofErr w:type="spellStart"/>
            <w:r>
              <w:t>Matrixx</w:t>
            </w:r>
            <w:proofErr w:type="spellEnd"/>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SimSun" w:hint="eastAsia"/>
                <w:lang w:eastAsia="zh-CN"/>
              </w:rPr>
              <w:t>Q</w:t>
            </w:r>
            <w:r>
              <w:rPr>
                <w:rFonts w:eastAsia="SimSun"/>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SimSun"/>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proofErr w:type="spellStart"/>
            <w:r>
              <w:t>Sanechips</w:t>
            </w:r>
            <w:proofErr w:type="spellEnd"/>
            <w:r>
              <w:t xml:space="preserve">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proofErr w:type="spellStart"/>
            <w:r>
              <w:t>S</w:t>
            </w:r>
            <w:r>
              <w:rPr>
                <w:rFonts w:hint="eastAsia"/>
              </w:rPr>
              <w:t>pread</w:t>
            </w:r>
            <w:r>
              <w:t>trum</w:t>
            </w:r>
            <w:proofErr w:type="spellEnd"/>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SimSun" w:hint="eastAsia"/>
                <w:lang w:eastAsia="zh-CN"/>
              </w:rPr>
              <w:t>T</w:t>
            </w:r>
            <w:r>
              <w:rPr>
                <w:rFonts w:eastAsia="SimSun"/>
                <w:lang w:eastAsia="zh-CN"/>
              </w:rPr>
              <w:t>encent</w:t>
            </w:r>
          </w:p>
        </w:tc>
      </w:tr>
      <w:tr w:rsidR="00CB6599" w14:paraId="2DDAA56A" w14:textId="77777777">
        <w:trPr>
          <w:cantSplit/>
          <w:jc w:val="center"/>
        </w:trPr>
        <w:tc>
          <w:tcPr>
            <w:tcW w:w="5029" w:type="dxa"/>
            <w:shd w:val="clear" w:color="auto" w:fill="auto"/>
          </w:tcPr>
          <w:p w14:paraId="49BB3485" w14:textId="0F933C26" w:rsidR="00CB6599" w:rsidRDefault="00CB6599">
            <w:pPr>
              <w:pStyle w:val="TAL"/>
              <w:rPr>
                <w:rFonts w:eastAsia="SimSun"/>
                <w:lang w:eastAsia="zh-CN"/>
              </w:rPr>
            </w:pPr>
            <w:r>
              <w:rPr>
                <w:rFonts w:eastAsia="SimSun" w:hint="eastAsia"/>
                <w:lang w:eastAsia="zh-CN"/>
              </w:rPr>
              <w:t>TE</w:t>
            </w:r>
            <w:r>
              <w:rPr>
                <w:rFonts w:eastAsia="SimSun"/>
                <w:lang w:eastAsia="zh-CN"/>
              </w:rPr>
              <w:t>LUS</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SimSun"/>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SimSun" w:hint="eastAsia"/>
                <w:lang w:eastAsia="zh-CN"/>
              </w:rPr>
              <w:t>X</w:t>
            </w:r>
            <w:r>
              <w:rPr>
                <w:rFonts w:eastAsia="SimSun"/>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SimSun"/>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30A1B" w14:textId="77777777" w:rsidR="000A5B35" w:rsidRDefault="000A5B35">
      <w:r>
        <w:separator/>
      </w:r>
    </w:p>
  </w:endnote>
  <w:endnote w:type="continuationSeparator" w:id="0">
    <w:p w14:paraId="56C74703" w14:textId="77777777" w:rsidR="000A5B35" w:rsidRDefault="000A5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A155C" w14:textId="77777777" w:rsidR="000A5B35" w:rsidRDefault="000A5B35">
      <w:r>
        <w:separator/>
      </w:r>
    </w:p>
  </w:footnote>
  <w:footnote w:type="continuationSeparator" w:id="0">
    <w:p w14:paraId="21FFB974" w14:textId="77777777" w:rsidR="000A5B35" w:rsidRDefault="000A5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0256A"/>
    <w:rsid w:val="000226C4"/>
    <w:rsid w:val="0003367B"/>
    <w:rsid w:val="00035FAC"/>
    <w:rsid w:val="00060E0B"/>
    <w:rsid w:val="000673CF"/>
    <w:rsid w:val="00077836"/>
    <w:rsid w:val="00087873"/>
    <w:rsid w:val="00092018"/>
    <w:rsid w:val="00095E31"/>
    <w:rsid w:val="000962DE"/>
    <w:rsid w:val="000A2953"/>
    <w:rsid w:val="000A58FA"/>
    <w:rsid w:val="000A5B35"/>
    <w:rsid w:val="000B1201"/>
    <w:rsid w:val="000C1F29"/>
    <w:rsid w:val="000C298B"/>
    <w:rsid w:val="000C3CC0"/>
    <w:rsid w:val="000E11CA"/>
    <w:rsid w:val="00102523"/>
    <w:rsid w:val="00152C46"/>
    <w:rsid w:val="00161FAC"/>
    <w:rsid w:val="00166EE5"/>
    <w:rsid w:val="00177192"/>
    <w:rsid w:val="00181974"/>
    <w:rsid w:val="00191EA4"/>
    <w:rsid w:val="001A1762"/>
    <w:rsid w:val="001B0C38"/>
    <w:rsid w:val="001B26CC"/>
    <w:rsid w:val="001B37E7"/>
    <w:rsid w:val="001C3023"/>
    <w:rsid w:val="001C451A"/>
    <w:rsid w:val="001D1971"/>
    <w:rsid w:val="001D2723"/>
    <w:rsid w:val="001D2FA0"/>
    <w:rsid w:val="001E5003"/>
    <w:rsid w:val="001F2846"/>
    <w:rsid w:val="002043D6"/>
    <w:rsid w:val="00204ED9"/>
    <w:rsid w:val="00225C36"/>
    <w:rsid w:val="00240D2D"/>
    <w:rsid w:val="0024194C"/>
    <w:rsid w:val="00241BFB"/>
    <w:rsid w:val="00250BB7"/>
    <w:rsid w:val="00252E0E"/>
    <w:rsid w:val="00272677"/>
    <w:rsid w:val="00282788"/>
    <w:rsid w:val="0029442A"/>
    <w:rsid w:val="0029687E"/>
    <w:rsid w:val="002B0B63"/>
    <w:rsid w:val="002B2EB2"/>
    <w:rsid w:val="002D2890"/>
    <w:rsid w:val="002D5400"/>
    <w:rsid w:val="002E1D19"/>
    <w:rsid w:val="002F382A"/>
    <w:rsid w:val="00312573"/>
    <w:rsid w:val="00317F3C"/>
    <w:rsid w:val="00325172"/>
    <w:rsid w:val="00327310"/>
    <w:rsid w:val="003349E8"/>
    <w:rsid w:val="003445D2"/>
    <w:rsid w:val="00352EB8"/>
    <w:rsid w:val="003675B7"/>
    <w:rsid w:val="003778D4"/>
    <w:rsid w:val="00383C62"/>
    <w:rsid w:val="003860FA"/>
    <w:rsid w:val="00387B91"/>
    <w:rsid w:val="00391859"/>
    <w:rsid w:val="00396616"/>
    <w:rsid w:val="00396B50"/>
    <w:rsid w:val="003A3A37"/>
    <w:rsid w:val="003E61E5"/>
    <w:rsid w:val="003E6C69"/>
    <w:rsid w:val="003E7AEA"/>
    <w:rsid w:val="00414311"/>
    <w:rsid w:val="0041723A"/>
    <w:rsid w:val="004371EF"/>
    <w:rsid w:val="00445793"/>
    <w:rsid w:val="00457FCC"/>
    <w:rsid w:val="004731F0"/>
    <w:rsid w:val="004C13E5"/>
    <w:rsid w:val="004C31C3"/>
    <w:rsid w:val="004E047C"/>
    <w:rsid w:val="004F048A"/>
    <w:rsid w:val="005130DB"/>
    <w:rsid w:val="005550F9"/>
    <w:rsid w:val="005656E0"/>
    <w:rsid w:val="00580F3B"/>
    <w:rsid w:val="00593990"/>
    <w:rsid w:val="005A677F"/>
    <w:rsid w:val="005A6797"/>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21D"/>
    <w:rsid w:val="006E7BF4"/>
    <w:rsid w:val="00702A0B"/>
    <w:rsid w:val="0070706A"/>
    <w:rsid w:val="007179E3"/>
    <w:rsid w:val="00740751"/>
    <w:rsid w:val="00744C44"/>
    <w:rsid w:val="00746339"/>
    <w:rsid w:val="00746650"/>
    <w:rsid w:val="007479FD"/>
    <w:rsid w:val="007536CD"/>
    <w:rsid w:val="00766F2E"/>
    <w:rsid w:val="00776660"/>
    <w:rsid w:val="00785248"/>
    <w:rsid w:val="00797203"/>
    <w:rsid w:val="007B0191"/>
    <w:rsid w:val="007B2973"/>
    <w:rsid w:val="007C2B1F"/>
    <w:rsid w:val="007D6893"/>
    <w:rsid w:val="007D7988"/>
    <w:rsid w:val="008140D4"/>
    <w:rsid w:val="008259E1"/>
    <w:rsid w:val="008324DD"/>
    <w:rsid w:val="008340CD"/>
    <w:rsid w:val="00840ADB"/>
    <w:rsid w:val="00847B95"/>
    <w:rsid w:val="00851BD8"/>
    <w:rsid w:val="00881377"/>
    <w:rsid w:val="00895B14"/>
    <w:rsid w:val="008D4470"/>
    <w:rsid w:val="008D6F2F"/>
    <w:rsid w:val="008E0642"/>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2558E"/>
    <w:rsid w:val="00A322C8"/>
    <w:rsid w:val="00A33B00"/>
    <w:rsid w:val="00A34A65"/>
    <w:rsid w:val="00A36CEC"/>
    <w:rsid w:val="00A85342"/>
    <w:rsid w:val="00AA3EC6"/>
    <w:rsid w:val="00AC20FA"/>
    <w:rsid w:val="00AF6D17"/>
    <w:rsid w:val="00AF7F43"/>
    <w:rsid w:val="00B038D2"/>
    <w:rsid w:val="00B20F9E"/>
    <w:rsid w:val="00B24EA4"/>
    <w:rsid w:val="00B41F8B"/>
    <w:rsid w:val="00B4630E"/>
    <w:rsid w:val="00B54C4E"/>
    <w:rsid w:val="00B70672"/>
    <w:rsid w:val="00B77683"/>
    <w:rsid w:val="00B90DD1"/>
    <w:rsid w:val="00B9130E"/>
    <w:rsid w:val="00B947F3"/>
    <w:rsid w:val="00BA7D8E"/>
    <w:rsid w:val="00BC01AE"/>
    <w:rsid w:val="00BD04B5"/>
    <w:rsid w:val="00BD501D"/>
    <w:rsid w:val="00BD6394"/>
    <w:rsid w:val="00BF2EB1"/>
    <w:rsid w:val="00C001B8"/>
    <w:rsid w:val="00C068FF"/>
    <w:rsid w:val="00C2471F"/>
    <w:rsid w:val="00C30978"/>
    <w:rsid w:val="00C503E9"/>
    <w:rsid w:val="00C511D0"/>
    <w:rsid w:val="00C53725"/>
    <w:rsid w:val="00C56AEC"/>
    <w:rsid w:val="00C61665"/>
    <w:rsid w:val="00C711E1"/>
    <w:rsid w:val="00CB11AC"/>
    <w:rsid w:val="00CB6599"/>
    <w:rsid w:val="00CC7300"/>
    <w:rsid w:val="00CE71AA"/>
    <w:rsid w:val="00CF325B"/>
    <w:rsid w:val="00CF3BB9"/>
    <w:rsid w:val="00D03876"/>
    <w:rsid w:val="00D163B0"/>
    <w:rsid w:val="00D54CA9"/>
    <w:rsid w:val="00D63BF9"/>
    <w:rsid w:val="00D737C4"/>
    <w:rsid w:val="00D82522"/>
    <w:rsid w:val="00D84AB8"/>
    <w:rsid w:val="00D92E7C"/>
    <w:rsid w:val="00DA7FE6"/>
    <w:rsid w:val="00DB2F52"/>
    <w:rsid w:val="00DC2550"/>
    <w:rsid w:val="00DD5D53"/>
    <w:rsid w:val="00DE05DA"/>
    <w:rsid w:val="00DE1B23"/>
    <w:rsid w:val="00DE385B"/>
    <w:rsid w:val="00E034F1"/>
    <w:rsid w:val="00E443BF"/>
    <w:rsid w:val="00E45BCD"/>
    <w:rsid w:val="00E53752"/>
    <w:rsid w:val="00E60C68"/>
    <w:rsid w:val="00E74148"/>
    <w:rsid w:val="00E97E74"/>
    <w:rsid w:val="00EB098C"/>
    <w:rsid w:val="00EE268C"/>
    <w:rsid w:val="00EE2D05"/>
    <w:rsid w:val="00EE7C64"/>
    <w:rsid w:val="00EF7CAD"/>
    <w:rsid w:val="00F038F1"/>
    <w:rsid w:val="00F14C9B"/>
    <w:rsid w:val="00F23BAF"/>
    <w:rsid w:val="00F354D7"/>
    <w:rsid w:val="00F356E1"/>
    <w:rsid w:val="00F427BB"/>
    <w:rsid w:val="00F42FE7"/>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pPr>
      <w:ind w:left="568" w:hanging="284"/>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Normal"/>
    <w:rPr>
      <w:i/>
    </w:rPr>
  </w:style>
  <w:style w:type="character" w:customStyle="1" w:styleId="BodyTextChar">
    <w:name w:val="Body Text Char"/>
    <w:basedOn w:val="DefaultParagraphFont"/>
    <w:link w:val="BodyText"/>
    <w:rPr>
      <w:i/>
      <w:color w:val="000000"/>
      <w:lang w:val="en-US" w:eastAsia="ja-JP"/>
    </w:rPr>
  </w:style>
  <w:style w:type="paragraph" w:customStyle="1" w:styleId="CRCoverPage">
    <w:name w:val="CR Cover Page"/>
    <w:pPr>
      <w:spacing w:after="120"/>
    </w:pPr>
    <w:rPr>
      <w:rFonts w:ascii="Arial" w:hAnsi="Arial"/>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color w:val="000000"/>
      <w:lang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basedOn w:val="DefaultParagraphFont"/>
    <w:link w:val="BalloonText"/>
    <w:rPr>
      <w:color w:val="000000"/>
      <w:sz w:val="18"/>
      <w:szCs w:val="18"/>
      <w:lang w:eastAsia="ja-JP"/>
    </w:rPr>
  </w:style>
  <w:style w:type="character" w:customStyle="1" w:styleId="B1Char">
    <w:name w:val="B1 Char"/>
    <w:link w:val="B1"/>
    <w:rPr>
      <w:color w:val="000000"/>
      <w:lang w:eastAsia="ja-JP"/>
    </w:rPr>
  </w:style>
  <w:style w:type="character" w:styleId="Hyperlink">
    <w:name w:val="Hyperlink"/>
    <w:basedOn w:val="DefaultParagraphFont"/>
    <w:rPr>
      <w:color w:val="0563C1" w:themeColor="hyperlink"/>
      <w:u w:val="single"/>
    </w:rPr>
  </w:style>
  <w:style w:type="character" w:customStyle="1" w:styleId="apple-converted-space">
    <w:name w:val="apple-converted-space"/>
    <w:basedOn w:val="DefaultParagraphFont"/>
    <w:rsid w:val="00580F3B"/>
  </w:style>
  <w:style w:type="paragraph" w:styleId="NormalWeb">
    <w:name w:val="Normal (Web)"/>
    <w:basedOn w:val="Normal"/>
    <w:uiPriority w:val="99"/>
    <w:unhideWhenUsed/>
    <w:rsid w:val="00EB098C"/>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styleId="Emphasis">
    <w:name w:val="Emphasis"/>
    <w:basedOn w:val="DefaultParagraphFont"/>
    <w:uiPriority w:val="20"/>
    <w:qFormat/>
    <w:rsid w:val="003E6C69"/>
    <w:rPr>
      <w:i/>
      <w:iCs/>
    </w:rPr>
  </w:style>
  <w:style w:type="character" w:customStyle="1" w:styleId="NOChar">
    <w:name w:val="NO Char"/>
    <w:link w:val="NO"/>
    <w:qFormat/>
    <w:rsid w:val="003E6C69"/>
    <w:rPr>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D6394"/>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99EB7-37BE-49AA-94C0-EFD3C6118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1642</Words>
  <Characters>9362</Characters>
  <Application>Microsoft Office Word</Application>
  <DocSecurity>0</DocSecurity>
  <Lines>78</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10983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SA WG5 Chair changes</cp:lastModifiedBy>
  <cp:revision>2</cp:revision>
  <cp:lastPrinted>2000-02-29T11:31:00Z</cp:lastPrinted>
  <dcterms:created xsi:type="dcterms:W3CDTF">2022-03-01T15:08:00Z</dcterms:created>
  <dcterms:modified xsi:type="dcterms:W3CDTF">2022-03-01T15:08:00Z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